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48E0" w14:textId="77777777" w:rsidR="00B305F2" w:rsidRPr="00B305F2" w:rsidRDefault="00B305F2" w:rsidP="00B305F2">
      <w:pPr>
        <w:shd w:val="clear" w:color="auto" w:fill="FFFFFF"/>
        <w:spacing w:after="24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Bijgaand de vragen voor Tom van Daalen inzake het parkeerbeleid/problemen rond het parkeren met een GPK, zoals afgesproken in ons agenda-overleg. </w:t>
      </w:r>
    </w:p>
    <w:p w14:paraId="01D98103"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 </w:t>
      </w:r>
    </w:p>
    <w:p w14:paraId="1036F615"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Algemeen:</w:t>
      </w:r>
    </w:p>
    <w:p w14:paraId="278B3AA1"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W</w:t>
      </w:r>
      <w:r w:rsidRPr="00B305F2">
        <w:rPr>
          <w:rFonts w:ascii="Calibri" w:eastAsia="Times New Roman" w:hAnsi="Calibri" w:cs="Calibri"/>
          <w:color w:val="000000"/>
          <w:kern w:val="0"/>
          <w:lang w:eastAsia="nl-NL"/>
          <w14:ligatures w14:val="none"/>
        </w:rPr>
        <w:t>aar kunnen mensen met een GPK kosteloos parkeren</w:t>
      </w:r>
      <w:r w:rsidRPr="00B305F2">
        <w:rPr>
          <w:rFonts w:ascii="Calibri" w:eastAsia="Times New Roman" w:hAnsi="Calibri" w:cs="Calibri"/>
          <w:color w:val="222222"/>
          <w:kern w:val="0"/>
          <w:lang w:eastAsia="nl-NL"/>
          <w14:ligatures w14:val="none"/>
        </w:rPr>
        <w:t>? </w:t>
      </w:r>
      <w:r w:rsidRPr="00B305F2">
        <w:rPr>
          <w:rFonts w:ascii="Calibri" w:eastAsia="Times New Roman" w:hAnsi="Calibri" w:cs="Calibri"/>
          <w:color w:val="FF0000"/>
          <w:kern w:val="0"/>
          <w:lang w:eastAsia="nl-NL"/>
          <w14:ligatures w14:val="none"/>
        </w:rPr>
        <w:t xml:space="preserve">Op alle gehandicaptenparkeerplaatsen en alle betaal parkeerplaatsen in het centrum (zone A). Dit is inclusief parkeergarages Arie van </w:t>
      </w:r>
      <w:proofErr w:type="spellStart"/>
      <w:r w:rsidRPr="00B305F2">
        <w:rPr>
          <w:rFonts w:ascii="Calibri" w:eastAsia="Times New Roman" w:hAnsi="Calibri" w:cs="Calibri"/>
          <w:color w:val="FF0000"/>
          <w:kern w:val="0"/>
          <w:lang w:eastAsia="nl-NL"/>
          <w14:ligatures w14:val="none"/>
        </w:rPr>
        <w:t>Hensbergen</w:t>
      </w:r>
      <w:proofErr w:type="spellEnd"/>
      <w:r w:rsidRPr="00B305F2">
        <w:rPr>
          <w:rFonts w:ascii="Calibri" w:eastAsia="Times New Roman" w:hAnsi="Calibri" w:cs="Calibri"/>
          <w:color w:val="FF0000"/>
          <w:kern w:val="0"/>
          <w:lang w:eastAsia="nl-NL"/>
          <w14:ligatures w14:val="none"/>
        </w:rPr>
        <w:t>, Tricotage en Gemeentehuis.</w:t>
      </w:r>
    </w:p>
    <w:p w14:paraId="23550968"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A</w:t>
      </w:r>
      <w:r w:rsidRPr="00B305F2">
        <w:rPr>
          <w:rFonts w:ascii="Calibri" w:eastAsia="Times New Roman" w:hAnsi="Calibri" w:cs="Calibri"/>
          <w:color w:val="000000"/>
          <w:kern w:val="0"/>
          <w:lang w:eastAsia="nl-NL"/>
          <w14:ligatures w14:val="none"/>
        </w:rPr>
        <w:t>ls er geen gehandicapten-parkeerplaatsen zijn, of die staan vol, mag je dan op een "gewone" parkeerplaats in de buurt van je bestemming (kosteloos) parkeren ?</w:t>
      </w:r>
      <w:r w:rsidRPr="00B305F2">
        <w:rPr>
          <w:rFonts w:ascii="Calibri" w:eastAsia="Times New Roman" w:hAnsi="Calibri" w:cs="Calibri"/>
          <w:color w:val="222222"/>
          <w:kern w:val="0"/>
          <w:lang w:eastAsia="nl-NL"/>
          <w14:ligatures w14:val="none"/>
        </w:rPr>
        <w:t> </w:t>
      </w:r>
      <w:r w:rsidRPr="00B305F2">
        <w:rPr>
          <w:rFonts w:ascii="Calibri" w:eastAsia="Times New Roman" w:hAnsi="Calibri" w:cs="Calibri"/>
          <w:color w:val="FF0000"/>
          <w:kern w:val="0"/>
          <w:lang w:eastAsia="nl-NL"/>
          <w14:ligatures w14:val="none"/>
        </w:rPr>
        <w:t>Ja dit mag, zorg er alleen wel altijd voor dat de GPK duidelijk zichtbaar achter het raam ligt.</w:t>
      </w:r>
    </w:p>
    <w:p w14:paraId="1056A93C"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Ook in de tweede ring rond het centrum, waar geen gehandicaptenparkeerplaatsen zijn, maar wel betaald parkeren aan de orde is, speelt de vraag waar je kosteloos mag parkeren met je GPK. </w:t>
      </w:r>
      <w:r w:rsidRPr="00B305F2">
        <w:rPr>
          <w:rFonts w:ascii="Calibri" w:eastAsia="Times New Roman" w:hAnsi="Calibri" w:cs="Calibri"/>
          <w:color w:val="FF0000"/>
          <w:kern w:val="0"/>
          <w:lang w:eastAsia="nl-NL"/>
          <w14:ligatures w14:val="none"/>
        </w:rPr>
        <w:t xml:space="preserve">De tweede ring is </w:t>
      </w:r>
      <w:proofErr w:type="spellStart"/>
      <w:r w:rsidRPr="00B305F2">
        <w:rPr>
          <w:rFonts w:ascii="Calibri" w:eastAsia="Times New Roman" w:hAnsi="Calibri" w:cs="Calibri"/>
          <w:color w:val="FF0000"/>
          <w:kern w:val="0"/>
          <w:lang w:eastAsia="nl-NL"/>
          <w14:ligatures w14:val="none"/>
        </w:rPr>
        <w:t>vergunninghoudersgebied</w:t>
      </w:r>
      <w:proofErr w:type="spellEnd"/>
      <w:r w:rsidRPr="00B305F2">
        <w:rPr>
          <w:rFonts w:ascii="Calibri" w:eastAsia="Times New Roman" w:hAnsi="Calibri" w:cs="Calibri"/>
          <w:color w:val="FF0000"/>
          <w:kern w:val="0"/>
          <w:lang w:eastAsia="nl-NL"/>
          <w14:ligatures w14:val="none"/>
        </w:rPr>
        <w:t>. Dit gebied is voorbehouden aan bewoners en hun bezoek. GPK-houders mogen hier </w:t>
      </w:r>
      <w:r w:rsidRPr="00B305F2">
        <w:rPr>
          <w:rFonts w:ascii="Calibri" w:eastAsia="Times New Roman" w:hAnsi="Calibri" w:cs="Calibri"/>
          <w:b/>
          <w:bCs/>
          <w:color w:val="FF0000"/>
          <w:kern w:val="0"/>
          <w:lang w:eastAsia="nl-NL"/>
          <w14:ligatures w14:val="none"/>
        </w:rPr>
        <w:t>NIET</w:t>
      </w:r>
      <w:r w:rsidRPr="00B305F2">
        <w:rPr>
          <w:rFonts w:ascii="Calibri" w:eastAsia="Times New Roman" w:hAnsi="Calibri" w:cs="Calibri"/>
          <w:color w:val="FF0000"/>
          <w:kern w:val="0"/>
          <w:lang w:eastAsia="nl-NL"/>
          <w14:ligatures w14:val="none"/>
        </w:rPr>
        <w:t> kosteloos parkeren. De bewoners hebben een ruimte bezoekersregeling waarmee ze hun bezoek gratis kunnen laten parkeren. Hiervoor melden ze het kenteken van de bezoeker aan in de digitale bezoekersregeling.</w:t>
      </w:r>
    </w:p>
    <w:p w14:paraId="67A71D17"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H</w:t>
      </w:r>
      <w:r w:rsidRPr="00B305F2">
        <w:rPr>
          <w:rFonts w:ascii="Calibri" w:eastAsia="Times New Roman" w:hAnsi="Calibri" w:cs="Calibri"/>
          <w:color w:val="000000"/>
          <w:kern w:val="0"/>
          <w:lang w:eastAsia="nl-NL"/>
          <w14:ligatures w14:val="none"/>
        </w:rPr>
        <w:t>oe communiceert de gemeente over de mogelijkheden van parkeren met een GPK, rekening houdend met een kwetsbare en digitaal soms mindere vaardige doelgroep?</w:t>
      </w:r>
      <w:r w:rsidRPr="00B305F2">
        <w:rPr>
          <w:rFonts w:ascii="Calibri" w:eastAsia="Times New Roman" w:hAnsi="Calibri" w:cs="Calibri"/>
          <w:color w:val="222222"/>
          <w:kern w:val="0"/>
          <w:lang w:eastAsia="nl-NL"/>
          <w14:ligatures w14:val="none"/>
        </w:rPr>
        <w:t> </w:t>
      </w:r>
      <w:r w:rsidRPr="00B305F2">
        <w:rPr>
          <w:rFonts w:ascii="Arial" w:eastAsia="Times New Roman" w:hAnsi="Arial" w:cs="Arial"/>
          <w:color w:val="FF0000"/>
          <w:kern w:val="0"/>
          <w:sz w:val="22"/>
          <w:szCs w:val="22"/>
          <w:lang w:eastAsia="nl-NL"/>
          <w14:ligatures w14:val="none"/>
        </w:rPr>
        <w:t>Als er zich veranderingen voordoen zullen alle GPK-houders die in onze gemeente bekend zijn worden aangeschreven op hun huisadres. Tot dusver hebben er de afgelopen jaren geen veranderingen voorgedaan in het gemeentelijk beleid.</w:t>
      </w:r>
    </w:p>
    <w:p w14:paraId="1113E156"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Op welke wijze informeert de gemeente GPK-houders die van buiten Veenendaal komen?</w:t>
      </w:r>
    </w:p>
    <w:p w14:paraId="42B85BE3"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Arial" w:eastAsia="Times New Roman" w:hAnsi="Arial" w:cs="Arial"/>
          <w:color w:val="FF0000"/>
          <w:kern w:val="0"/>
          <w:sz w:val="22"/>
          <w:szCs w:val="22"/>
          <w:lang w:eastAsia="nl-NL"/>
          <w14:ligatures w14:val="none"/>
        </w:rPr>
        <w:t>Wij hebben geen inzicht in het GPK-bestand van andere gemeentes dus wij kunnen deze niet persoonlijk aanschrijven. Wel kunnen wij een bericht uitdoen naar omliggende gemeentes bij wijzigingen en maken we gebruik van de lokale krant (de rijnpost). De omliggende gemeentes worden ook meegenomen in de ontwikkeling van de nieuwe app van het RDW.</w:t>
      </w:r>
    </w:p>
    <w:p w14:paraId="35A9DD6C"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Arial" w:eastAsia="Times New Roman" w:hAnsi="Arial" w:cs="Arial"/>
          <w:color w:val="222222"/>
          <w:kern w:val="0"/>
          <w:sz w:val="22"/>
          <w:szCs w:val="22"/>
          <w:lang w:eastAsia="nl-NL"/>
          <w14:ligatures w14:val="none"/>
        </w:rPr>
        <w:t> </w:t>
      </w:r>
    </w:p>
    <w:p w14:paraId="50A0366D"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Van welke communicatiekanalen maakt de gemeente gebruik: Brief, krant, gemeentelijke site?</w:t>
      </w:r>
      <w:r w:rsidRPr="00B305F2">
        <w:rPr>
          <w:rFonts w:ascii="Calibri" w:eastAsia="Times New Roman" w:hAnsi="Calibri" w:cs="Calibri"/>
          <w:color w:val="FF0000"/>
          <w:kern w:val="0"/>
          <w:lang w:eastAsia="nl-NL"/>
          <w14:ligatures w14:val="none"/>
        </w:rPr>
        <w:t xml:space="preserve"> Website, lokale krant, brief en </w:t>
      </w:r>
      <w:proofErr w:type="spellStart"/>
      <w:r w:rsidRPr="00B305F2">
        <w:rPr>
          <w:rFonts w:ascii="Calibri" w:eastAsia="Times New Roman" w:hAnsi="Calibri" w:cs="Calibri"/>
          <w:color w:val="FF0000"/>
          <w:kern w:val="0"/>
          <w:lang w:eastAsia="nl-NL"/>
          <w14:ligatures w14:val="none"/>
        </w:rPr>
        <w:t>social</w:t>
      </w:r>
      <w:proofErr w:type="spellEnd"/>
      <w:r w:rsidRPr="00B305F2">
        <w:rPr>
          <w:rFonts w:ascii="Calibri" w:eastAsia="Times New Roman" w:hAnsi="Calibri" w:cs="Calibri"/>
          <w:color w:val="FF0000"/>
          <w:kern w:val="0"/>
          <w:lang w:eastAsia="nl-NL"/>
          <w14:ligatures w14:val="none"/>
        </w:rPr>
        <w:t xml:space="preserve"> media.</w:t>
      </w:r>
    </w:p>
    <w:p w14:paraId="2D54C44C"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Parkeer-app:</w:t>
      </w:r>
    </w:p>
    <w:p w14:paraId="27FB6324"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Klopt het dat gebruik van een gehandicaptenparkeer-app niet verplicht kan worden gesteld?</w:t>
      </w:r>
      <w:r w:rsidRPr="00B305F2">
        <w:rPr>
          <w:rFonts w:ascii="Calibri" w:eastAsia="Times New Roman" w:hAnsi="Calibri" w:cs="Calibri"/>
          <w:color w:val="222222"/>
          <w:kern w:val="0"/>
          <w:lang w:eastAsia="nl-NL"/>
          <w14:ligatures w14:val="none"/>
        </w:rPr>
        <w:t> </w:t>
      </w:r>
      <w:r w:rsidRPr="00B305F2">
        <w:rPr>
          <w:rFonts w:ascii="Arial" w:eastAsia="Times New Roman" w:hAnsi="Arial" w:cs="Arial"/>
          <w:color w:val="FF0000"/>
          <w:kern w:val="0"/>
          <w:sz w:val="22"/>
          <w:szCs w:val="22"/>
          <w:lang w:eastAsia="nl-NL"/>
          <w14:ligatures w14:val="none"/>
        </w:rPr>
        <w:t>Dit klopt voor het gebruik van gehandicaptenparkeerplaatsen. Deze vallen onder de Europese Regelgeving van de GPK.  Voor het gebruik van betaald parkeerplaatsen mag de gemeente zelf het beleid bepalen. Het op termijn verplicht stellen van een digitaal recht behoort dus niet tot onmogelijkheden. De uitgifte van parkeervergunningen is al sinds 2021 volledig digitaal. Dit is wel een beslissing die door de gemeenteraad genomen moet worden.</w:t>
      </w:r>
    </w:p>
    <w:p w14:paraId="72171326"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Bent u het eens dat er geen rechtsongelijkheid mag zijn tussen GPK-houders met of zonder App?</w:t>
      </w:r>
    </w:p>
    <w:p w14:paraId="7A46860C"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Arial" w:eastAsia="Times New Roman" w:hAnsi="Arial" w:cs="Arial"/>
          <w:color w:val="FF0000"/>
          <w:kern w:val="0"/>
          <w:sz w:val="22"/>
          <w:szCs w:val="22"/>
          <w:lang w:eastAsia="nl-NL"/>
          <w14:ligatures w14:val="none"/>
        </w:rPr>
        <w:t>De kaart geeft het recht om te mogen parkeren op een gehandicaptenparkeerplaats. Dit recht zal altijd zo blijven.</w:t>
      </w:r>
    </w:p>
    <w:p w14:paraId="7E917444"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Arial" w:eastAsia="Times New Roman" w:hAnsi="Arial" w:cs="Arial"/>
          <w:color w:val="FF0000"/>
          <w:kern w:val="0"/>
          <w:sz w:val="22"/>
          <w:szCs w:val="22"/>
          <w:lang w:eastAsia="nl-NL"/>
          <w14:ligatures w14:val="none"/>
        </w:rPr>
        <w:t>De gemeentelijke Parkeerverordening bepaalt de ontheffing voor parkeerbelasting. Hoe de gemeente die inregelt is aan henzelf.  De gemeente heeft er vier jaar geleden voor gekozen om de uitgifte van parkeervergunningen digitaal te doen. Dit heeft een lange aanlooptijd gehad met veel begeleiding voor mensen die niet vaardig zijn met deze middelen. Uiteindelijk is iedereen hierin succesvol meegegaan. De gemeente kan voor de veel kleinere groep parkeerders (GPK-houders) deze zelfde keuze maken. Hier is pas sprake van rechtsongelijkheid als groepen hier volledig voor worden uitgesloten. De uitrol van een app en de verplichting hiervan kan dus pas volledig worden gedaan als alle gebruikers de mogelijkheid is geboden om hier binnen hun eigen capaciteiten aan mee te doen.</w:t>
      </w:r>
    </w:p>
    <w:p w14:paraId="2D2642ED"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Arial" w:eastAsia="Times New Roman" w:hAnsi="Arial" w:cs="Arial"/>
          <w:color w:val="FF0000"/>
          <w:kern w:val="0"/>
          <w:sz w:val="22"/>
          <w:szCs w:val="22"/>
          <w:lang w:eastAsia="nl-NL"/>
          <w14:ligatures w14:val="none"/>
        </w:rPr>
        <w:lastRenderedPageBreak/>
        <w:t> </w:t>
      </w:r>
    </w:p>
    <w:p w14:paraId="2FE23911"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Klopt het dat je rechten ontstaan vanuit de GPK (die zichtbaar aanwezig moet zijn en uiteraard geldig)?</w:t>
      </w:r>
      <w:r w:rsidRPr="00B305F2">
        <w:rPr>
          <w:rFonts w:ascii="Calibri" w:eastAsia="Times New Roman" w:hAnsi="Calibri" w:cs="Calibri"/>
          <w:color w:val="222222"/>
          <w:kern w:val="0"/>
          <w:lang w:eastAsia="nl-NL"/>
          <w14:ligatures w14:val="none"/>
        </w:rPr>
        <w:t> </w:t>
      </w:r>
      <w:r w:rsidRPr="00B305F2">
        <w:rPr>
          <w:rFonts w:ascii="Calibri" w:eastAsia="Times New Roman" w:hAnsi="Calibri" w:cs="Calibri"/>
          <w:color w:val="FF0000"/>
          <w:kern w:val="0"/>
          <w:lang w:eastAsia="nl-NL"/>
          <w14:ligatures w14:val="none"/>
        </w:rPr>
        <w:t>Deze vraag begrijp ik niet</w:t>
      </w:r>
    </w:p>
    <w:p w14:paraId="14B41925"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Hoe staat het met de technische problemen van de lokale GP-app? </w:t>
      </w:r>
      <w:r w:rsidRPr="00B305F2">
        <w:rPr>
          <w:rFonts w:ascii="Calibri" w:eastAsia="Times New Roman" w:hAnsi="Calibri" w:cs="Calibri"/>
          <w:color w:val="FF0000"/>
          <w:kern w:val="0"/>
          <w:lang w:eastAsia="nl-NL"/>
          <w14:ligatures w14:val="none"/>
        </w:rPr>
        <w:t>Er bestaat geen lokale GP-app meer. De leverancier heeft hier de stekker uitgetrokken omdat wij in Veenendaal nog de enige gebruikers waren.</w:t>
      </w:r>
    </w:p>
    <w:p w14:paraId="5C355D5B"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En hoe staat het met de ontwikkeling van een landelijke App?</w:t>
      </w:r>
      <w:r w:rsidRPr="00B305F2">
        <w:rPr>
          <w:rFonts w:ascii="Calibri" w:eastAsia="Times New Roman" w:hAnsi="Calibri" w:cs="Calibri"/>
          <w:color w:val="222222"/>
          <w:kern w:val="0"/>
          <w:lang w:eastAsia="nl-NL"/>
          <w14:ligatures w14:val="none"/>
        </w:rPr>
        <w:t> </w:t>
      </w:r>
      <w:r w:rsidRPr="00B305F2">
        <w:rPr>
          <w:rFonts w:ascii="Calibri" w:eastAsia="Times New Roman" w:hAnsi="Calibri" w:cs="Calibri"/>
          <w:color w:val="FF0000"/>
          <w:kern w:val="0"/>
          <w:lang w:eastAsia="nl-NL"/>
          <w14:ligatures w14:val="none"/>
        </w:rPr>
        <w:t>Deze is een ver gevorderd stadium. In de gemeente Alphen aan de Rijn wordt deze al gebruikt. De gemeente Eindhoven zal snel volgen en ook de gemeente Veenendaal is weer aangehaakt. Er speel echter één issue wat betreft AVG waar nog een oplossing voor moet komen. Het RDW (ontwikkelaar van de app) stuurt erop aan om dit in mei 2025 afgerond te hebben. In de tussentijd zijn wij hier in Veenendaal al bezig met de administratieve voorbereiding. Op deze website kan alvast worden gekeken door geïnteresseerden hoe de app eruitziet: </w:t>
      </w:r>
      <w:hyperlink r:id="rId4" w:tgtFrame="_blank" w:history="1">
        <w:r w:rsidRPr="00B305F2">
          <w:rPr>
            <w:rFonts w:ascii="Calibri" w:eastAsia="Times New Roman" w:hAnsi="Calibri" w:cs="Calibri"/>
            <w:color w:val="1155CC"/>
            <w:kern w:val="0"/>
            <w:u w:val="single"/>
            <w:lang w:eastAsia="nl-NL"/>
            <w14:ligatures w14:val="none"/>
          </w:rPr>
          <w:t xml:space="preserve">Home - </w:t>
        </w:r>
        <w:proofErr w:type="spellStart"/>
        <w:r w:rsidRPr="00B305F2">
          <w:rPr>
            <w:rFonts w:ascii="Calibri" w:eastAsia="Times New Roman" w:hAnsi="Calibri" w:cs="Calibri"/>
            <w:color w:val="1155CC"/>
            <w:kern w:val="0"/>
            <w:u w:val="single"/>
            <w:lang w:eastAsia="nl-NL"/>
            <w14:ligatures w14:val="none"/>
          </w:rPr>
          <w:t>Parkerenplus</w:t>
        </w:r>
        <w:proofErr w:type="spellEnd"/>
      </w:hyperlink>
    </w:p>
    <w:p w14:paraId="064B5FC0" w14:textId="77777777" w:rsidR="00B305F2" w:rsidRPr="00B305F2" w:rsidRDefault="00B305F2" w:rsidP="00B305F2">
      <w:pPr>
        <w:shd w:val="clear" w:color="auto" w:fill="FFFFFF"/>
        <w:spacing w:after="0" w:line="240" w:lineRule="auto"/>
        <w:ind w:left="720"/>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 </w:t>
      </w:r>
    </w:p>
    <w:p w14:paraId="14A50D9D"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Scan-auto's:</w:t>
      </w:r>
    </w:p>
    <w:p w14:paraId="1B07F0BE"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Wij ontvangen meerdere signalen dat mensen met een geldige en zichtbare GPK worden beboet, omdat de scan-auto de GPK </w:t>
      </w:r>
      <w:r w:rsidRPr="00B305F2">
        <w:rPr>
          <w:rFonts w:ascii="Calibri" w:eastAsia="Times New Roman" w:hAnsi="Calibri" w:cs="Calibri"/>
          <w:color w:val="ED5C57"/>
          <w:kern w:val="0"/>
          <w:lang w:eastAsia="nl-NL"/>
          <w14:ligatures w14:val="none"/>
        </w:rPr>
        <w:t>niet</w:t>
      </w:r>
      <w:r w:rsidRPr="00B305F2">
        <w:rPr>
          <w:rFonts w:ascii="Calibri" w:eastAsia="Times New Roman" w:hAnsi="Calibri" w:cs="Calibri"/>
          <w:color w:val="000000"/>
          <w:kern w:val="0"/>
          <w:lang w:eastAsia="nl-NL"/>
          <w14:ligatures w14:val="none"/>
        </w:rPr>
        <w:t> heeft gezien. Met het indienen van bezwaar of melding bij de parkeermanager wordt dit wel weer recht getrokken, maar niet iedereen kan deze weg vinden of bewandelen. Daarbij komt dat bezwaar geen schorsende werking heeft en de boete wel betaald moet worden</w:t>
      </w:r>
      <w:r w:rsidRPr="00B305F2">
        <w:rPr>
          <w:rFonts w:ascii="Calibri" w:eastAsia="Times New Roman" w:hAnsi="Calibri" w:cs="Calibri"/>
          <w:color w:val="FF0000"/>
          <w:kern w:val="0"/>
          <w:lang w:eastAsia="nl-NL"/>
          <w14:ligatures w14:val="none"/>
        </w:rPr>
        <w:t>. Dit is inderdaad de spijtige kant van digitale handhaving. Tot dusver weten we inderdaad de meeste gevallen er voordat er bezwaar wordt aangetekend al te seponeren. De route via </w:t>
      </w:r>
      <w:hyperlink r:id="rId5" w:tgtFrame="_blank" w:history="1">
        <w:r w:rsidRPr="00B305F2">
          <w:rPr>
            <w:rFonts w:ascii="Calibri" w:eastAsia="Times New Roman" w:hAnsi="Calibri" w:cs="Calibri"/>
            <w:color w:val="1155CC"/>
            <w:kern w:val="0"/>
            <w:u w:val="single"/>
            <w:lang w:eastAsia="nl-NL"/>
            <w14:ligatures w14:val="none"/>
          </w:rPr>
          <w:t>parkeermanager@veenendaal.nl</w:t>
        </w:r>
      </w:hyperlink>
      <w:r w:rsidRPr="00B305F2">
        <w:rPr>
          <w:rFonts w:ascii="Calibri" w:eastAsia="Times New Roman" w:hAnsi="Calibri" w:cs="Calibri"/>
          <w:color w:val="FF0000"/>
          <w:kern w:val="0"/>
          <w:lang w:eastAsia="nl-NL"/>
          <w14:ligatures w14:val="none"/>
        </w:rPr>
        <w:t> is er één (hier kan ook een kenteken worden doorgegeven om herhaling te voorkomen). Voor de niet digitaal vaardigen kan ook altijd de naheffing worden meegenomen naar gemeentehuis en dan kan één van de medewerkers die ook aan ons doorgeven zodat we de boete kunnen intrekken. De aantallen lopen weer flink terug de laatste weken maar helemaal uitsluiten kunnen we dit helaas niet.</w:t>
      </w:r>
    </w:p>
    <w:p w14:paraId="1AAB5F0D"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Hoe kunnen we deze beboeting voorkomen ? Kunnen we wellicht bij iedereen met een geldige GPK (bekend dus bij de gemeente) uitvraag doen of hun kenteken op een zogenaamde "witte lijst" terecht kan komen? Een lijst die bij de scanauto's inzichtelijk is? </w:t>
      </w:r>
      <w:r w:rsidRPr="00B305F2">
        <w:rPr>
          <w:rFonts w:ascii="Calibri" w:eastAsia="Times New Roman" w:hAnsi="Calibri" w:cs="Calibri"/>
          <w:color w:val="FF0000"/>
          <w:kern w:val="0"/>
          <w:lang w:eastAsia="nl-NL"/>
          <w14:ligatures w14:val="none"/>
        </w:rPr>
        <w:t>Dit kan en wordt nu ook gedaan. Kentekens inclusief geldige kaart kunnen worden doorgegeven via </w:t>
      </w:r>
      <w:hyperlink r:id="rId6" w:tgtFrame="_blank" w:history="1">
        <w:r w:rsidRPr="00B305F2">
          <w:rPr>
            <w:rFonts w:ascii="Calibri" w:eastAsia="Times New Roman" w:hAnsi="Calibri" w:cs="Calibri"/>
            <w:color w:val="1155CC"/>
            <w:kern w:val="0"/>
            <w:u w:val="single"/>
            <w:lang w:eastAsia="nl-NL"/>
            <w14:ligatures w14:val="none"/>
          </w:rPr>
          <w:t>parkeermanager@veenendaal.nl</w:t>
        </w:r>
      </w:hyperlink>
      <w:r w:rsidRPr="00B305F2">
        <w:rPr>
          <w:rFonts w:ascii="Calibri" w:eastAsia="Times New Roman" w:hAnsi="Calibri" w:cs="Calibri"/>
          <w:color w:val="FF0000"/>
          <w:kern w:val="0"/>
          <w:lang w:eastAsia="nl-NL"/>
          <w14:ligatures w14:val="none"/>
        </w:rPr>
        <w:t>. Een aanschrijvingsronde lijkt me een goed plan om nog meer mensen op de lijst te krijgen. Of eens een goede 0-meting te doen. Deze kan op de actielijst!</w:t>
      </w:r>
    </w:p>
    <w:p w14:paraId="3B6A27C6"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Beschikken de scan-auto's over de GPK-</w:t>
      </w:r>
      <w:proofErr w:type="spellStart"/>
      <w:r w:rsidRPr="00B305F2">
        <w:rPr>
          <w:rFonts w:ascii="Calibri" w:eastAsia="Times New Roman" w:hAnsi="Calibri" w:cs="Calibri"/>
          <w:color w:val="222222"/>
          <w:kern w:val="0"/>
          <w:lang w:eastAsia="nl-NL"/>
          <w14:ligatures w14:val="none"/>
        </w:rPr>
        <w:t>nrs</w:t>
      </w:r>
      <w:proofErr w:type="spellEnd"/>
      <w:r w:rsidRPr="00B305F2">
        <w:rPr>
          <w:rFonts w:ascii="Calibri" w:eastAsia="Times New Roman" w:hAnsi="Calibri" w:cs="Calibri"/>
          <w:color w:val="222222"/>
          <w:kern w:val="0"/>
          <w:lang w:eastAsia="nl-NL"/>
          <w14:ligatures w14:val="none"/>
        </w:rPr>
        <w:t xml:space="preserve"> (verbonden aan kenteken van de auto) en kunnen we daarop inspelen? </w:t>
      </w:r>
      <w:r w:rsidRPr="00B305F2">
        <w:rPr>
          <w:rFonts w:ascii="Calibri" w:eastAsia="Times New Roman" w:hAnsi="Calibri" w:cs="Calibri"/>
          <w:color w:val="FF0000"/>
          <w:kern w:val="0"/>
          <w:lang w:eastAsia="nl-NL"/>
          <w14:ligatures w14:val="none"/>
        </w:rPr>
        <w:t>Nee, de scanauto scant digitale rechten op kenteken. De chauffeur bestuurt alleen de auto.</w:t>
      </w:r>
    </w:p>
    <w:p w14:paraId="7284BDA7"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 </w:t>
      </w:r>
    </w:p>
    <w:p w14:paraId="696CB0FE"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 xml:space="preserve">Ziet de gemeente nog andere mogelijkheden ter voorkoming van beboeting ? Bijvoorbeeld een </w:t>
      </w:r>
      <w:proofErr w:type="spellStart"/>
      <w:r w:rsidRPr="00B305F2">
        <w:rPr>
          <w:rFonts w:ascii="Calibri" w:eastAsia="Times New Roman" w:hAnsi="Calibri" w:cs="Calibri"/>
          <w:color w:val="222222"/>
          <w:kern w:val="0"/>
          <w:lang w:eastAsia="nl-NL"/>
          <w14:ligatures w14:val="none"/>
        </w:rPr>
        <w:t>copie</w:t>
      </w:r>
      <w:proofErr w:type="spellEnd"/>
      <w:r w:rsidRPr="00B305F2">
        <w:rPr>
          <w:rFonts w:ascii="Calibri" w:eastAsia="Times New Roman" w:hAnsi="Calibri" w:cs="Calibri"/>
          <w:color w:val="222222"/>
          <w:kern w:val="0"/>
          <w:lang w:eastAsia="nl-NL"/>
          <w14:ligatures w14:val="none"/>
        </w:rPr>
        <w:t xml:space="preserve"> van GPK achter de achterruit?</w:t>
      </w:r>
      <w:r w:rsidRPr="00B305F2">
        <w:rPr>
          <w:rFonts w:ascii="Calibri" w:eastAsia="Times New Roman" w:hAnsi="Calibri" w:cs="Calibri"/>
          <w:color w:val="FF0000"/>
          <w:kern w:val="0"/>
          <w:lang w:eastAsia="nl-NL"/>
          <w14:ligatures w14:val="none"/>
        </w:rPr>
        <w:t> Dit lijkt me niet verstandig en fraude in de hand werken. Een definitieve oplossing los van de bovenstaande is er nog niet voor.</w:t>
      </w:r>
    </w:p>
    <w:p w14:paraId="09CEEDE6"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 </w:t>
      </w:r>
    </w:p>
    <w:p w14:paraId="62893A10"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Arial" w:eastAsia="Times New Roman" w:hAnsi="Arial" w:cs="Arial"/>
          <w:color w:val="222222"/>
          <w:kern w:val="0"/>
          <w:sz w:val="22"/>
          <w:szCs w:val="22"/>
          <w:lang w:eastAsia="nl-NL"/>
          <w14:ligatures w14:val="none"/>
        </w:rPr>
        <w:t> </w:t>
      </w:r>
    </w:p>
    <w:p w14:paraId="458569C7"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Hoe kunnen we voorkomen dat mensen van buiten Veenendaal ten onrechte worden beboet? </w:t>
      </w:r>
      <w:r w:rsidRPr="00B305F2">
        <w:rPr>
          <w:rFonts w:ascii="Calibri" w:eastAsia="Times New Roman" w:hAnsi="Calibri" w:cs="Calibri"/>
          <w:color w:val="FF0000"/>
          <w:kern w:val="0"/>
          <w:lang w:eastAsia="nl-NL"/>
          <w14:ligatures w14:val="none"/>
        </w:rPr>
        <w:t>Via dezelfde route als bovenstaand.</w:t>
      </w:r>
    </w:p>
    <w:p w14:paraId="2A37DBB3"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222222"/>
          <w:kern w:val="0"/>
          <w:lang w:eastAsia="nl-NL"/>
          <w14:ligatures w14:val="none"/>
        </w:rPr>
        <w:t> </w:t>
      </w:r>
    </w:p>
    <w:p w14:paraId="3BF424CA" w14:textId="77777777" w:rsidR="00B305F2" w:rsidRPr="00B305F2" w:rsidRDefault="00B305F2" w:rsidP="00B305F2">
      <w:pPr>
        <w:shd w:val="clear" w:color="auto" w:fill="FFFFFF"/>
        <w:spacing w:after="0" w:line="240" w:lineRule="auto"/>
        <w:rPr>
          <w:rFonts w:ascii="Arial" w:eastAsia="Times New Roman" w:hAnsi="Arial" w:cs="Arial"/>
          <w:color w:val="222222"/>
          <w:kern w:val="0"/>
          <w:lang w:eastAsia="nl-NL"/>
          <w14:ligatures w14:val="none"/>
        </w:rPr>
      </w:pPr>
      <w:r w:rsidRPr="00B305F2">
        <w:rPr>
          <w:rFonts w:ascii="Calibri" w:eastAsia="Times New Roman" w:hAnsi="Calibri" w:cs="Calibri"/>
          <w:color w:val="000000"/>
          <w:kern w:val="0"/>
          <w:lang w:eastAsia="nl-NL"/>
          <w14:ligatures w14:val="none"/>
        </w:rPr>
        <w:t>Het zou fijn zijn als deze vragen schriftelijk beantwoord zouden kunnen worden en de antwoorden in de volgende vergadering (22 januari) kunnen worden toegelicht.</w:t>
      </w:r>
    </w:p>
    <w:p w14:paraId="70879904" w14:textId="77777777" w:rsidR="00C453AE" w:rsidRDefault="00C453AE"/>
    <w:sectPr w:rsidR="00C45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F2"/>
    <w:rsid w:val="006B5DFC"/>
    <w:rsid w:val="00B305F2"/>
    <w:rsid w:val="00B54116"/>
    <w:rsid w:val="00C45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6A83"/>
  <w15:chartTrackingRefBased/>
  <w15:docId w15:val="{A639D4B4-AAC5-442A-A284-31C89915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0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0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05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05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05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05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05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05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05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05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05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05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05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05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05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05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05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05F2"/>
    <w:rPr>
      <w:rFonts w:eastAsiaTheme="majorEastAsia" w:cstheme="majorBidi"/>
      <w:color w:val="272727" w:themeColor="text1" w:themeTint="D8"/>
    </w:rPr>
  </w:style>
  <w:style w:type="paragraph" w:styleId="Titel">
    <w:name w:val="Title"/>
    <w:basedOn w:val="Standaard"/>
    <w:next w:val="Standaard"/>
    <w:link w:val="TitelChar"/>
    <w:uiPriority w:val="10"/>
    <w:qFormat/>
    <w:rsid w:val="00B30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05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05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05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05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05F2"/>
    <w:rPr>
      <w:i/>
      <w:iCs/>
      <w:color w:val="404040" w:themeColor="text1" w:themeTint="BF"/>
    </w:rPr>
  </w:style>
  <w:style w:type="paragraph" w:styleId="Lijstalinea">
    <w:name w:val="List Paragraph"/>
    <w:basedOn w:val="Standaard"/>
    <w:uiPriority w:val="34"/>
    <w:qFormat/>
    <w:rsid w:val="00B305F2"/>
    <w:pPr>
      <w:ind w:left="720"/>
      <w:contextualSpacing/>
    </w:pPr>
  </w:style>
  <w:style w:type="character" w:styleId="Intensievebenadrukking">
    <w:name w:val="Intense Emphasis"/>
    <w:basedOn w:val="Standaardalinea-lettertype"/>
    <w:uiPriority w:val="21"/>
    <w:qFormat/>
    <w:rsid w:val="00B305F2"/>
    <w:rPr>
      <w:i/>
      <w:iCs/>
      <w:color w:val="0F4761" w:themeColor="accent1" w:themeShade="BF"/>
    </w:rPr>
  </w:style>
  <w:style w:type="paragraph" w:styleId="Duidelijkcitaat">
    <w:name w:val="Intense Quote"/>
    <w:basedOn w:val="Standaard"/>
    <w:next w:val="Standaard"/>
    <w:link w:val="DuidelijkcitaatChar"/>
    <w:uiPriority w:val="30"/>
    <w:qFormat/>
    <w:rsid w:val="00B30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05F2"/>
    <w:rPr>
      <w:i/>
      <w:iCs/>
      <w:color w:val="0F4761" w:themeColor="accent1" w:themeShade="BF"/>
    </w:rPr>
  </w:style>
  <w:style w:type="character" w:styleId="Intensieveverwijzing">
    <w:name w:val="Intense Reference"/>
    <w:basedOn w:val="Standaardalinea-lettertype"/>
    <w:uiPriority w:val="32"/>
    <w:qFormat/>
    <w:rsid w:val="00B30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72667">
      <w:bodyDiv w:val="1"/>
      <w:marLeft w:val="0"/>
      <w:marRight w:val="0"/>
      <w:marTop w:val="0"/>
      <w:marBottom w:val="0"/>
      <w:divBdr>
        <w:top w:val="none" w:sz="0" w:space="0" w:color="auto"/>
        <w:left w:val="none" w:sz="0" w:space="0" w:color="auto"/>
        <w:bottom w:val="none" w:sz="0" w:space="0" w:color="auto"/>
        <w:right w:val="none" w:sz="0" w:space="0" w:color="auto"/>
      </w:divBdr>
      <w:divsChild>
        <w:div w:id="1732653125">
          <w:marLeft w:val="0"/>
          <w:marRight w:val="0"/>
          <w:marTop w:val="0"/>
          <w:marBottom w:val="0"/>
          <w:divBdr>
            <w:top w:val="none" w:sz="0" w:space="0" w:color="auto"/>
            <w:left w:val="none" w:sz="0" w:space="0" w:color="auto"/>
            <w:bottom w:val="none" w:sz="0" w:space="0" w:color="auto"/>
            <w:right w:val="none" w:sz="0" w:space="0" w:color="auto"/>
          </w:divBdr>
        </w:div>
        <w:div w:id="1570729620">
          <w:marLeft w:val="0"/>
          <w:marRight w:val="0"/>
          <w:marTop w:val="0"/>
          <w:marBottom w:val="0"/>
          <w:divBdr>
            <w:top w:val="none" w:sz="0" w:space="0" w:color="auto"/>
            <w:left w:val="none" w:sz="0" w:space="0" w:color="auto"/>
            <w:bottom w:val="none" w:sz="0" w:space="0" w:color="auto"/>
            <w:right w:val="none" w:sz="0" w:space="0" w:color="auto"/>
          </w:divBdr>
        </w:div>
        <w:div w:id="1549030760">
          <w:marLeft w:val="0"/>
          <w:marRight w:val="0"/>
          <w:marTop w:val="0"/>
          <w:marBottom w:val="0"/>
          <w:divBdr>
            <w:top w:val="none" w:sz="0" w:space="0" w:color="auto"/>
            <w:left w:val="none" w:sz="0" w:space="0" w:color="auto"/>
            <w:bottom w:val="none" w:sz="0" w:space="0" w:color="auto"/>
            <w:right w:val="none" w:sz="0" w:space="0" w:color="auto"/>
          </w:divBdr>
        </w:div>
        <w:div w:id="271016771">
          <w:marLeft w:val="0"/>
          <w:marRight w:val="0"/>
          <w:marTop w:val="0"/>
          <w:marBottom w:val="0"/>
          <w:divBdr>
            <w:top w:val="none" w:sz="0" w:space="0" w:color="auto"/>
            <w:left w:val="none" w:sz="0" w:space="0" w:color="auto"/>
            <w:bottom w:val="none" w:sz="0" w:space="0" w:color="auto"/>
            <w:right w:val="none" w:sz="0" w:space="0" w:color="auto"/>
          </w:divBdr>
        </w:div>
        <w:div w:id="620575479">
          <w:marLeft w:val="0"/>
          <w:marRight w:val="0"/>
          <w:marTop w:val="0"/>
          <w:marBottom w:val="0"/>
          <w:divBdr>
            <w:top w:val="none" w:sz="0" w:space="0" w:color="auto"/>
            <w:left w:val="none" w:sz="0" w:space="0" w:color="auto"/>
            <w:bottom w:val="none" w:sz="0" w:space="0" w:color="auto"/>
            <w:right w:val="none" w:sz="0" w:space="0" w:color="auto"/>
          </w:divBdr>
        </w:div>
        <w:div w:id="684749406">
          <w:marLeft w:val="0"/>
          <w:marRight w:val="0"/>
          <w:marTop w:val="0"/>
          <w:marBottom w:val="0"/>
          <w:divBdr>
            <w:top w:val="none" w:sz="0" w:space="0" w:color="auto"/>
            <w:left w:val="none" w:sz="0" w:space="0" w:color="auto"/>
            <w:bottom w:val="none" w:sz="0" w:space="0" w:color="auto"/>
            <w:right w:val="none" w:sz="0" w:space="0" w:color="auto"/>
          </w:divBdr>
        </w:div>
        <w:div w:id="720010311">
          <w:marLeft w:val="0"/>
          <w:marRight w:val="0"/>
          <w:marTop w:val="0"/>
          <w:marBottom w:val="0"/>
          <w:divBdr>
            <w:top w:val="none" w:sz="0" w:space="0" w:color="auto"/>
            <w:left w:val="none" w:sz="0" w:space="0" w:color="auto"/>
            <w:bottom w:val="none" w:sz="0" w:space="0" w:color="auto"/>
            <w:right w:val="none" w:sz="0" w:space="0" w:color="auto"/>
          </w:divBdr>
        </w:div>
        <w:div w:id="1525632624">
          <w:marLeft w:val="0"/>
          <w:marRight w:val="0"/>
          <w:marTop w:val="0"/>
          <w:marBottom w:val="0"/>
          <w:divBdr>
            <w:top w:val="none" w:sz="0" w:space="0" w:color="auto"/>
            <w:left w:val="none" w:sz="0" w:space="0" w:color="auto"/>
            <w:bottom w:val="none" w:sz="0" w:space="0" w:color="auto"/>
            <w:right w:val="none" w:sz="0" w:space="0" w:color="auto"/>
          </w:divBdr>
        </w:div>
        <w:div w:id="761997021">
          <w:marLeft w:val="0"/>
          <w:marRight w:val="0"/>
          <w:marTop w:val="0"/>
          <w:marBottom w:val="0"/>
          <w:divBdr>
            <w:top w:val="none" w:sz="0" w:space="0" w:color="auto"/>
            <w:left w:val="none" w:sz="0" w:space="0" w:color="auto"/>
            <w:bottom w:val="none" w:sz="0" w:space="0" w:color="auto"/>
            <w:right w:val="none" w:sz="0" w:space="0" w:color="auto"/>
          </w:divBdr>
        </w:div>
        <w:div w:id="2038891411">
          <w:marLeft w:val="0"/>
          <w:marRight w:val="0"/>
          <w:marTop w:val="0"/>
          <w:marBottom w:val="0"/>
          <w:divBdr>
            <w:top w:val="none" w:sz="0" w:space="0" w:color="auto"/>
            <w:left w:val="none" w:sz="0" w:space="0" w:color="auto"/>
            <w:bottom w:val="none" w:sz="0" w:space="0" w:color="auto"/>
            <w:right w:val="none" w:sz="0" w:space="0" w:color="auto"/>
          </w:divBdr>
        </w:div>
        <w:div w:id="539319540">
          <w:marLeft w:val="0"/>
          <w:marRight w:val="0"/>
          <w:marTop w:val="0"/>
          <w:marBottom w:val="0"/>
          <w:divBdr>
            <w:top w:val="none" w:sz="0" w:space="0" w:color="auto"/>
            <w:left w:val="none" w:sz="0" w:space="0" w:color="auto"/>
            <w:bottom w:val="none" w:sz="0" w:space="0" w:color="auto"/>
            <w:right w:val="none" w:sz="0" w:space="0" w:color="auto"/>
          </w:divBdr>
        </w:div>
        <w:div w:id="285505326">
          <w:marLeft w:val="0"/>
          <w:marRight w:val="0"/>
          <w:marTop w:val="0"/>
          <w:marBottom w:val="0"/>
          <w:divBdr>
            <w:top w:val="none" w:sz="0" w:space="0" w:color="auto"/>
            <w:left w:val="none" w:sz="0" w:space="0" w:color="auto"/>
            <w:bottom w:val="none" w:sz="0" w:space="0" w:color="auto"/>
            <w:right w:val="none" w:sz="0" w:space="0" w:color="auto"/>
          </w:divBdr>
        </w:div>
        <w:div w:id="1380739700">
          <w:marLeft w:val="0"/>
          <w:marRight w:val="0"/>
          <w:marTop w:val="0"/>
          <w:marBottom w:val="0"/>
          <w:divBdr>
            <w:top w:val="none" w:sz="0" w:space="0" w:color="auto"/>
            <w:left w:val="none" w:sz="0" w:space="0" w:color="auto"/>
            <w:bottom w:val="none" w:sz="0" w:space="0" w:color="auto"/>
            <w:right w:val="none" w:sz="0" w:space="0" w:color="auto"/>
          </w:divBdr>
        </w:div>
        <w:div w:id="2115204727">
          <w:marLeft w:val="0"/>
          <w:marRight w:val="0"/>
          <w:marTop w:val="0"/>
          <w:marBottom w:val="0"/>
          <w:divBdr>
            <w:top w:val="none" w:sz="0" w:space="0" w:color="auto"/>
            <w:left w:val="none" w:sz="0" w:space="0" w:color="auto"/>
            <w:bottom w:val="none" w:sz="0" w:space="0" w:color="auto"/>
            <w:right w:val="none" w:sz="0" w:space="0" w:color="auto"/>
          </w:divBdr>
        </w:div>
        <w:div w:id="1731613025">
          <w:marLeft w:val="0"/>
          <w:marRight w:val="0"/>
          <w:marTop w:val="0"/>
          <w:marBottom w:val="0"/>
          <w:divBdr>
            <w:top w:val="none" w:sz="0" w:space="0" w:color="auto"/>
            <w:left w:val="none" w:sz="0" w:space="0" w:color="auto"/>
            <w:bottom w:val="none" w:sz="0" w:space="0" w:color="auto"/>
            <w:right w:val="none" w:sz="0" w:space="0" w:color="auto"/>
          </w:divBdr>
        </w:div>
        <w:div w:id="119228591">
          <w:marLeft w:val="0"/>
          <w:marRight w:val="0"/>
          <w:marTop w:val="0"/>
          <w:marBottom w:val="0"/>
          <w:divBdr>
            <w:top w:val="none" w:sz="0" w:space="0" w:color="auto"/>
            <w:left w:val="none" w:sz="0" w:space="0" w:color="auto"/>
            <w:bottom w:val="none" w:sz="0" w:space="0" w:color="auto"/>
            <w:right w:val="none" w:sz="0" w:space="0" w:color="auto"/>
          </w:divBdr>
        </w:div>
        <w:div w:id="27531992">
          <w:marLeft w:val="0"/>
          <w:marRight w:val="0"/>
          <w:marTop w:val="0"/>
          <w:marBottom w:val="0"/>
          <w:divBdr>
            <w:top w:val="none" w:sz="0" w:space="0" w:color="auto"/>
            <w:left w:val="none" w:sz="0" w:space="0" w:color="auto"/>
            <w:bottom w:val="none" w:sz="0" w:space="0" w:color="auto"/>
            <w:right w:val="none" w:sz="0" w:space="0" w:color="auto"/>
          </w:divBdr>
        </w:div>
        <w:div w:id="1401899631">
          <w:marLeft w:val="0"/>
          <w:marRight w:val="0"/>
          <w:marTop w:val="0"/>
          <w:marBottom w:val="0"/>
          <w:divBdr>
            <w:top w:val="none" w:sz="0" w:space="0" w:color="auto"/>
            <w:left w:val="none" w:sz="0" w:space="0" w:color="auto"/>
            <w:bottom w:val="none" w:sz="0" w:space="0" w:color="auto"/>
            <w:right w:val="none" w:sz="0" w:space="0" w:color="auto"/>
          </w:divBdr>
        </w:div>
        <w:div w:id="589966942">
          <w:marLeft w:val="0"/>
          <w:marRight w:val="0"/>
          <w:marTop w:val="0"/>
          <w:marBottom w:val="0"/>
          <w:divBdr>
            <w:top w:val="none" w:sz="0" w:space="0" w:color="auto"/>
            <w:left w:val="none" w:sz="0" w:space="0" w:color="auto"/>
            <w:bottom w:val="none" w:sz="0" w:space="0" w:color="auto"/>
            <w:right w:val="none" w:sz="0" w:space="0" w:color="auto"/>
          </w:divBdr>
        </w:div>
        <w:div w:id="1895388443">
          <w:marLeft w:val="0"/>
          <w:marRight w:val="0"/>
          <w:marTop w:val="0"/>
          <w:marBottom w:val="0"/>
          <w:divBdr>
            <w:top w:val="none" w:sz="0" w:space="0" w:color="auto"/>
            <w:left w:val="none" w:sz="0" w:space="0" w:color="auto"/>
            <w:bottom w:val="none" w:sz="0" w:space="0" w:color="auto"/>
            <w:right w:val="none" w:sz="0" w:space="0" w:color="auto"/>
          </w:divBdr>
        </w:div>
        <w:div w:id="103693475">
          <w:marLeft w:val="0"/>
          <w:marRight w:val="0"/>
          <w:marTop w:val="0"/>
          <w:marBottom w:val="0"/>
          <w:divBdr>
            <w:top w:val="none" w:sz="0" w:space="0" w:color="auto"/>
            <w:left w:val="none" w:sz="0" w:space="0" w:color="auto"/>
            <w:bottom w:val="none" w:sz="0" w:space="0" w:color="auto"/>
            <w:right w:val="none" w:sz="0" w:space="0" w:color="auto"/>
          </w:divBdr>
        </w:div>
        <w:div w:id="1491947087">
          <w:marLeft w:val="0"/>
          <w:marRight w:val="0"/>
          <w:marTop w:val="0"/>
          <w:marBottom w:val="0"/>
          <w:divBdr>
            <w:top w:val="none" w:sz="0" w:space="0" w:color="auto"/>
            <w:left w:val="none" w:sz="0" w:space="0" w:color="auto"/>
            <w:bottom w:val="none" w:sz="0" w:space="0" w:color="auto"/>
            <w:right w:val="none" w:sz="0" w:space="0" w:color="auto"/>
          </w:divBdr>
        </w:div>
        <w:div w:id="1054961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keermanager@veenendaal.nl" TargetMode="External"/><Relationship Id="rId5" Type="http://schemas.openxmlformats.org/officeDocument/2006/relationships/hyperlink" Target="mailto:parkeermanager@veenendaal.nl" TargetMode="External"/><Relationship Id="rId4" Type="http://schemas.openxmlformats.org/officeDocument/2006/relationships/hyperlink" Target="https://parkerenplu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5942</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 Vierbergen</dc:creator>
  <cp:keywords/>
  <dc:description/>
  <cp:lastModifiedBy>H.D Vierbergen</cp:lastModifiedBy>
  <cp:revision>1</cp:revision>
  <dcterms:created xsi:type="dcterms:W3CDTF">2025-01-24T07:24:00Z</dcterms:created>
  <dcterms:modified xsi:type="dcterms:W3CDTF">2025-01-24T07:25:00Z</dcterms:modified>
</cp:coreProperties>
</file>